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A9" w:rsidRPr="00345DCA" w:rsidRDefault="002F456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1064A9" w:rsidRPr="00345DCA" w:rsidRDefault="001064A9">
      <w:pPr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4A9" w:rsidRPr="00345DCA" w:rsidRDefault="002F4563">
      <w:pPr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</w:t>
      </w:r>
    </w:p>
    <w:p w:rsidR="001064A9" w:rsidRDefault="002F4563">
      <w:pPr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Ставропольского края</w:t>
      </w:r>
    </w:p>
    <w:p w:rsidR="00F706F1" w:rsidRPr="00345DCA" w:rsidRDefault="003A481F">
      <w:pPr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 января 2025 года № 53-пр</w:t>
      </w:r>
      <w:bookmarkStart w:id="0" w:name="_GoBack"/>
      <w:bookmarkEnd w:id="0"/>
    </w:p>
    <w:p w:rsidR="001064A9" w:rsidRPr="00345DCA" w:rsidRDefault="001064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4A9" w:rsidRPr="00345DCA" w:rsidRDefault="002F456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</w:p>
    <w:p w:rsidR="00477E2B" w:rsidRDefault="002F456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4B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 по обеспечению охраны образовательных организаций при организации входа участников экзамена в пункт проведения экзамена при проведении</w:t>
      </w: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итоговой аттестации</w:t>
      </w:r>
      <w:r w:rsidR="00445C27"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образовательным программам среднего общего образования </w:t>
      </w:r>
    </w:p>
    <w:p w:rsidR="001064A9" w:rsidRPr="00345DCA" w:rsidRDefault="002F4563" w:rsidP="00477E2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Ставропольском крае в 202</w:t>
      </w:r>
      <w:r w:rsidR="00477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4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1064A9" w:rsidRPr="00345DCA" w:rsidRDefault="001064A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B61AB" w:rsidRDefault="004B61AB" w:rsidP="001D21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AB">
        <w:rPr>
          <w:rFonts w:ascii="Times New Roman" w:hAnsi="Times New Roman" w:cs="Times New Roman"/>
          <w:sz w:val="28"/>
          <w:szCs w:val="28"/>
        </w:rPr>
        <w:t>Настоящая инструкция разработана в соответствии с приказом Мин</w:t>
      </w:r>
      <w:r>
        <w:rPr>
          <w:rFonts w:ascii="Times New Roman" w:hAnsi="Times New Roman" w:cs="Times New Roman"/>
          <w:sz w:val="28"/>
          <w:szCs w:val="28"/>
        </w:rPr>
        <w:t>истерства труд</w:t>
      </w:r>
      <w:r w:rsidR="00384D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социальной защиты</w:t>
      </w:r>
      <w:r w:rsidRPr="004B61AB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4B61AB">
        <w:rPr>
          <w:rFonts w:ascii="Times New Roman" w:hAnsi="Times New Roman" w:cs="Times New Roman"/>
          <w:sz w:val="28"/>
          <w:szCs w:val="28"/>
        </w:rPr>
        <w:t xml:space="preserve"> </w:t>
      </w:r>
      <w:r w:rsidR="00F642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B61AB">
        <w:rPr>
          <w:rFonts w:ascii="Times New Roman" w:hAnsi="Times New Roman" w:cs="Times New Roman"/>
          <w:sz w:val="28"/>
          <w:szCs w:val="28"/>
        </w:rPr>
        <w:t>от 11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B61AB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B61AB">
        <w:rPr>
          <w:rFonts w:ascii="Times New Roman" w:hAnsi="Times New Roman" w:cs="Times New Roman"/>
          <w:sz w:val="28"/>
          <w:szCs w:val="28"/>
        </w:rPr>
        <w:t xml:space="preserve"> № 1010н «Об утверждении профессионального стандарта «Работник по обеспечению охраны образовательных организаций» (зарегистрирован Минюстом России 31.12.2015, регистрационный № 40478) (далее – Приказ). </w:t>
      </w:r>
    </w:p>
    <w:p w:rsidR="004B61AB" w:rsidRDefault="004B61AB" w:rsidP="001D21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AB">
        <w:rPr>
          <w:rFonts w:ascii="Times New Roman" w:hAnsi="Times New Roman" w:cs="Times New Roman"/>
          <w:sz w:val="28"/>
          <w:szCs w:val="28"/>
        </w:rPr>
        <w:t xml:space="preserve">В соответствии с Приказом к трудовым функциям работников по обеспечению охраны образовательных организаций относятся: </w:t>
      </w:r>
    </w:p>
    <w:p w:rsidR="004B61AB" w:rsidRDefault="004B61AB" w:rsidP="001D21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AB">
        <w:rPr>
          <w:rFonts w:ascii="Times New Roman" w:hAnsi="Times New Roman" w:cs="Times New Roman"/>
          <w:sz w:val="28"/>
          <w:szCs w:val="28"/>
        </w:rPr>
        <w:t xml:space="preserve">подготовка мероприятий по безопасному проведению экзаменов; </w:t>
      </w:r>
    </w:p>
    <w:p w:rsidR="004B61AB" w:rsidRDefault="004B61AB" w:rsidP="001D21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AB">
        <w:rPr>
          <w:rFonts w:ascii="Times New Roman" w:hAnsi="Times New Roman" w:cs="Times New Roman"/>
          <w:sz w:val="28"/>
          <w:szCs w:val="28"/>
        </w:rPr>
        <w:t xml:space="preserve">проверка технической готовности и использование технических средств обнаружения запрещенных к проносу предметов; </w:t>
      </w:r>
    </w:p>
    <w:p w:rsidR="004B61AB" w:rsidRDefault="004B61AB" w:rsidP="001D21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AB">
        <w:rPr>
          <w:rFonts w:ascii="Times New Roman" w:hAnsi="Times New Roman" w:cs="Times New Roman"/>
          <w:sz w:val="28"/>
          <w:szCs w:val="28"/>
        </w:rPr>
        <w:t xml:space="preserve">участие в обеспечении пропускного режима в ходе экзаменов. </w:t>
      </w:r>
    </w:p>
    <w:p w:rsidR="001D21C8" w:rsidRDefault="004B61AB" w:rsidP="001D21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прибытии в пункт проведения экзамена (далее – ППЭ)</w:t>
      </w:r>
      <w:r w:rsidRPr="004B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по обеспечению охраны образовательных организаций при организации входа участников экзамена в пункт проведения экзамена (далее – работник по </w:t>
      </w:r>
      <w:r w:rsidR="001D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охраны)</w:t>
      </w:r>
      <w:r w:rsidR="001D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D21C8" w:rsidRDefault="001D21C8" w:rsidP="001D21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в ППЭ при предъявлении документа, удостоверяющего личность, и документа, подтверждающего полномочия;</w:t>
      </w:r>
    </w:p>
    <w:p w:rsidR="001D21C8" w:rsidRDefault="001D21C8" w:rsidP="001D21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 у </w:t>
      </w:r>
      <w:r w:rsidR="004B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B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ППЭ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настоящую инструкцию;</w:t>
      </w:r>
    </w:p>
    <w:p w:rsidR="001D21C8" w:rsidRPr="004B61AB" w:rsidRDefault="001D21C8" w:rsidP="001D21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знакомится с настоящей инструкцией.</w:t>
      </w:r>
    </w:p>
    <w:p w:rsidR="004B61AB" w:rsidRDefault="004B61AB" w:rsidP="001D21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AB">
        <w:rPr>
          <w:rFonts w:ascii="Times New Roman" w:hAnsi="Times New Roman" w:cs="Times New Roman"/>
          <w:sz w:val="28"/>
          <w:szCs w:val="28"/>
        </w:rPr>
        <w:t>В рамках обеспечения организации входа участников экзамена в ППЭ работник по обеспечению охраны об</w:t>
      </w:r>
      <w:r w:rsidR="00477E2B">
        <w:rPr>
          <w:rFonts w:ascii="Times New Roman" w:hAnsi="Times New Roman" w:cs="Times New Roman"/>
          <w:sz w:val="28"/>
          <w:szCs w:val="28"/>
        </w:rPr>
        <w:t>разовательных организаций</w:t>
      </w:r>
      <w:r w:rsidRPr="004B61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21C8" w:rsidRDefault="004B61AB" w:rsidP="001D21C8">
      <w:pPr>
        <w:pStyle w:val="afe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AB">
        <w:rPr>
          <w:rFonts w:ascii="Times New Roman" w:hAnsi="Times New Roman" w:cs="Times New Roman"/>
          <w:sz w:val="28"/>
          <w:szCs w:val="28"/>
        </w:rPr>
        <w:t xml:space="preserve">До входа в ППЭ (начиная с 09:00): </w:t>
      </w:r>
    </w:p>
    <w:p w:rsidR="001D21C8" w:rsidRDefault="00477E2B" w:rsidP="001D21C8">
      <w:pPr>
        <w:pStyle w:val="af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участников</w:t>
      </w:r>
      <w:r w:rsidR="004B61AB" w:rsidRPr="004B61AB">
        <w:rPr>
          <w:rFonts w:ascii="Times New Roman" w:hAnsi="Times New Roman" w:cs="Times New Roman"/>
          <w:sz w:val="28"/>
          <w:szCs w:val="28"/>
        </w:rPr>
        <w:t xml:space="preserve"> экзамена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B61AB" w:rsidRPr="004B61AB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61AB" w:rsidRPr="004B61AB">
        <w:rPr>
          <w:rFonts w:ascii="Times New Roman" w:hAnsi="Times New Roman" w:cs="Times New Roman"/>
          <w:sz w:val="28"/>
          <w:szCs w:val="28"/>
        </w:rPr>
        <w:t xml:space="preserve"> оставить личные вещи (уведомление о регистрации на ЕГЭ, средства связи и иные запрещенные средства и материалы и др.) в специально выделенном до входа в ППЭ месте для хранения личных вещей (указанное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металлоискателя). </w:t>
      </w:r>
    </w:p>
    <w:p w:rsidR="001D21C8" w:rsidRDefault="004B61AB" w:rsidP="001D21C8">
      <w:pPr>
        <w:pStyle w:val="afe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C8">
        <w:rPr>
          <w:rFonts w:ascii="Times New Roman" w:hAnsi="Times New Roman" w:cs="Times New Roman"/>
          <w:sz w:val="28"/>
          <w:szCs w:val="28"/>
        </w:rPr>
        <w:t xml:space="preserve">При входе в ППЭ: </w:t>
      </w:r>
    </w:p>
    <w:p w:rsidR="001D21C8" w:rsidRDefault="00477E2B" w:rsidP="001D21C8">
      <w:pPr>
        <w:pStyle w:val="afe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</w:t>
      </w:r>
      <w:r w:rsidR="004B61AB" w:rsidRPr="001D21C8">
        <w:rPr>
          <w:rFonts w:ascii="Times New Roman" w:hAnsi="Times New Roman" w:cs="Times New Roman"/>
          <w:sz w:val="28"/>
          <w:szCs w:val="28"/>
        </w:rPr>
        <w:t xml:space="preserve"> документы, удостоверяющие личность участников экзамена, и наличие их в списках распределения в данный ППЭ</w:t>
      </w:r>
      <w:r w:rsidR="001D21C8">
        <w:rPr>
          <w:rFonts w:ascii="Times New Roman" w:hAnsi="Times New Roman" w:cs="Times New Roman"/>
          <w:sz w:val="28"/>
          <w:szCs w:val="28"/>
        </w:rPr>
        <w:t>;</w:t>
      </w:r>
      <w:r w:rsidR="004B61AB" w:rsidRPr="001D2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1C8" w:rsidRDefault="001D21C8" w:rsidP="001D21C8">
      <w:pPr>
        <w:pStyle w:val="af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1D21C8">
        <w:rPr>
          <w:rFonts w:ascii="Times New Roman" w:hAnsi="Times New Roman" w:cs="Times New Roman"/>
          <w:sz w:val="28"/>
          <w:szCs w:val="28"/>
        </w:rPr>
        <w:t>в</w:t>
      </w:r>
      <w:r w:rsidR="004B61AB" w:rsidRPr="001D21C8">
        <w:rPr>
          <w:rFonts w:ascii="Times New Roman" w:hAnsi="Times New Roman" w:cs="Times New Roman"/>
          <w:sz w:val="28"/>
          <w:szCs w:val="28"/>
        </w:rPr>
        <w:t xml:space="preserve"> случае отсутствия у участника ГИА документа, удостоверяющего личность, он допускается в ППЭ после письменного подтверждения его личности сопровождающим (форма ППЭ-20)</w:t>
      </w:r>
      <w:r w:rsidRPr="001D21C8">
        <w:rPr>
          <w:rFonts w:ascii="Times New Roman" w:hAnsi="Times New Roman" w:cs="Times New Roman"/>
          <w:sz w:val="28"/>
          <w:szCs w:val="28"/>
        </w:rPr>
        <w:t>;</w:t>
      </w:r>
    </w:p>
    <w:p w:rsidR="001D21C8" w:rsidRDefault="001D21C8" w:rsidP="001D21C8">
      <w:pPr>
        <w:pStyle w:val="af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D21C8">
        <w:rPr>
          <w:rFonts w:ascii="Times New Roman" w:hAnsi="Times New Roman" w:cs="Times New Roman"/>
          <w:sz w:val="28"/>
          <w:szCs w:val="28"/>
        </w:rPr>
        <w:t xml:space="preserve">в </w:t>
      </w:r>
      <w:r w:rsidR="004B61AB" w:rsidRPr="001D21C8">
        <w:rPr>
          <w:rFonts w:ascii="Times New Roman" w:hAnsi="Times New Roman" w:cs="Times New Roman"/>
          <w:sz w:val="28"/>
          <w:szCs w:val="28"/>
        </w:rPr>
        <w:t>случае отсутствия у участника ЕГЭ документа, удостоверяющего личность, он не допускается в ППЭ. В этом случае необходимо пригласит</w:t>
      </w:r>
      <w:r w:rsidRPr="001D21C8">
        <w:rPr>
          <w:rFonts w:ascii="Times New Roman" w:hAnsi="Times New Roman" w:cs="Times New Roman"/>
          <w:sz w:val="28"/>
          <w:szCs w:val="28"/>
        </w:rPr>
        <w:t>ь руководителя ППЭ и члена ГЭК;</w:t>
      </w:r>
    </w:p>
    <w:p w:rsidR="00477E2B" w:rsidRPr="00477E2B" w:rsidRDefault="001D21C8" w:rsidP="00477E2B">
      <w:pPr>
        <w:pStyle w:val="af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D21C8">
        <w:rPr>
          <w:rFonts w:ascii="Times New Roman" w:hAnsi="Times New Roman" w:cs="Times New Roman"/>
          <w:sz w:val="28"/>
          <w:szCs w:val="28"/>
        </w:rPr>
        <w:t>п</w:t>
      </w:r>
      <w:r w:rsidR="004B61AB" w:rsidRPr="001D21C8">
        <w:rPr>
          <w:rFonts w:ascii="Times New Roman" w:hAnsi="Times New Roman" w:cs="Times New Roman"/>
          <w:sz w:val="28"/>
          <w:szCs w:val="28"/>
        </w:rPr>
        <w:t xml:space="preserve">ри отсутствии участника экзамена в списках распределения в данный ППЭ, участник экзамена в ППЭ не допускается, в этом случае необходимо пригласить члена ГЭК для фиксирования данного факта для дальнейшего принятия решения; </w:t>
      </w:r>
    </w:p>
    <w:p w:rsidR="001D21C8" w:rsidRDefault="001D21C8" w:rsidP="00477E2B">
      <w:pPr>
        <w:pStyle w:val="af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77E2B">
        <w:rPr>
          <w:rFonts w:ascii="Times New Roman" w:hAnsi="Times New Roman" w:cs="Times New Roman"/>
          <w:sz w:val="28"/>
          <w:szCs w:val="28"/>
        </w:rPr>
        <w:t>с</w:t>
      </w:r>
      <w:r w:rsidR="00477E2B" w:rsidRPr="00477E2B">
        <w:rPr>
          <w:rFonts w:ascii="Times New Roman" w:hAnsi="Times New Roman" w:cs="Times New Roman"/>
          <w:sz w:val="28"/>
          <w:szCs w:val="28"/>
        </w:rPr>
        <w:t xml:space="preserve"> помощью стационарных и (или) переносных металлоискателей проверяет у участников экзаменов наличие запрещенных средств: средства связи, фото-, аудио- и видеоаппаратура, электронно-вычислительная техника,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предметам). При предъявлении участником экзамена документа о наличии соответствующих медицинских противопоказаний участник экзамена освобождается от прохода через стационарный и (или) переносной металлоискатель.</w:t>
      </w:r>
    </w:p>
    <w:p w:rsidR="00477E2B" w:rsidRDefault="00477E2B" w:rsidP="00477E2B">
      <w:pPr>
        <w:pStyle w:val="af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2B">
        <w:rPr>
          <w:rFonts w:ascii="Times New Roman" w:hAnsi="Times New Roman" w:cs="Times New Roman"/>
          <w:sz w:val="28"/>
          <w:szCs w:val="28"/>
        </w:rPr>
        <w:t>Важно! Не допускается досмотр участников экзаменов.</w:t>
      </w:r>
    </w:p>
    <w:p w:rsidR="00477E2B" w:rsidRDefault="00477E2B" w:rsidP="00477E2B">
      <w:pPr>
        <w:pStyle w:val="af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2B">
        <w:rPr>
          <w:rFonts w:ascii="Times New Roman" w:hAnsi="Times New Roman" w:cs="Times New Roman"/>
          <w:sz w:val="28"/>
          <w:szCs w:val="28"/>
        </w:rPr>
        <w:t>Сотрудники, осуществляющие охрану правопорядка, и организаторы вне аудитории не прикасаются к участникам экзаменов и их вещам, а предлагают добровольно сдать предмет, вызывающий сигнал металлоискателя, в помещение (место) для хранения личных вещей участников эк</w:t>
      </w:r>
      <w:r>
        <w:rPr>
          <w:rFonts w:ascii="Times New Roman" w:hAnsi="Times New Roman" w:cs="Times New Roman"/>
          <w:sz w:val="28"/>
          <w:szCs w:val="28"/>
        </w:rPr>
        <w:t xml:space="preserve">заменов или сопровождающему. </w:t>
      </w:r>
    </w:p>
    <w:p w:rsidR="00477E2B" w:rsidRDefault="00477E2B" w:rsidP="00477E2B">
      <w:pPr>
        <w:pStyle w:val="af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2B">
        <w:rPr>
          <w:rFonts w:ascii="Times New Roman" w:hAnsi="Times New Roman" w:cs="Times New Roman"/>
          <w:sz w:val="28"/>
          <w:szCs w:val="28"/>
        </w:rPr>
        <w:t xml:space="preserve">3) При проходе участника экзамена через рамку и срабатывании металлоискателя следует: </w:t>
      </w:r>
    </w:p>
    <w:p w:rsidR="00477E2B" w:rsidRDefault="00477E2B" w:rsidP="00477E2B">
      <w:pPr>
        <w:pStyle w:val="af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2B">
        <w:rPr>
          <w:rFonts w:ascii="Times New Roman" w:hAnsi="Times New Roman" w:cs="Times New Roman"/>
          <w:sz w:val="28"/>
          <w:szCs w:val="28"/>
        </w:rPr>
        <w:t xml:space="preserve">а) озвучить участнику экзамена зону срабатывания, указанную на металлоискателе; </w:t>
      </w:r>
    </w:p>
    <w:p w:rsidR="00477E2B" w:rsidRDefault="00477E2B" w:rsidP="00477E2B">
      <w:pPr>
        <w:pStyle w:val="af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2B">
        <w:rPr>
          <w:rFonts w:ascii="Times New Roman" w:hAnsi="Times New Roman" w:cs="Times New Roman"/>
          <w:sz w:val="28"/>
          <w:szCs w:val="28"/>
        </w:rPr>
        <w:t xml:space="preserve">б) в целях исключения задержки прохода других участников экзаменов в ППЭ – провести участника экзамена в сторону от общего потока входящих в ППЭ; </w:t>
      </w:r>
    </w:p>
    <w:p w:rsidR="00477E2B" w:rsidRDefault="00477E2B" w:rsidP="00477E2B">
      <w:pPr>
        <w:pStyle w:val="af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2B">
        <w:rPr>
          <w:rFonts w:ascii="Times New Roman" w:hAnsi="Times New Roman" w:cs="Times New Roman"/>
          <w:sz w:val="28"/>
          <w:szCs w:val="28"/>
        </w:rPr>
        <w:t xml:space="preserve">в) разъяснить участнику экзамена: </w:t>
      </w:r>
    </w:p>
    <w:p w:rsidR="00477E2B" w:rsidRDefault="00477E2B" w:rsidP="00477E2B">
      <w:pPr>
        <w:pStyle w:val="af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2B">
        <w:rPr>
          <w:rFonts w:ascii="Times New Roman" w:hAnsi="Times New Roman" w:cs="Times New Roman"/>
          <w:sz w:val="28"/>
          <w:szCs w:val="28"/>
        </w:rPr>
        <w:t xml:space="preserve">«В соответствии с пунктом 72 Порядка в день проведения экзамена в ППЭ участникам экзаменов запрещается иметь </w:t>
      </w:r>
      <w:r>
        <w:rPr>
          <w:rFonts w:ascii="Times New Roman" w:hAnsi="Times New Roman" w:cs="Times New Roman"/>
          <w:sz w:val="28"/>
          <w:szCs w:val="28"/>
        </w:rPr>
        <w:t>при себе средства связи, фото-</w:t>
      </w:r>
      <w:r w:rsidRPr="00477E2B">
        <w:rPr>
          <w:rFonts w:ascii="Times New Roman" w:hAnsi="Times New Roman" w:cs="Times New Roman"/>
          <w:sz w:val="28"/>
          <w:szCs w:val="28"/>
        </w:rPr>
        <w:t xml:space="preserve">аудио- и видеоаппаратуру, электронно-вычислительную технику, справочные материалы, письменные заметки и иные средства хранения и передачи информации. При обнаружении указанных запрещенных предметов после входа в ППЭ, а также во время проведения экзамена Вы будете удалены с экзамена без права пересдачи экзамена в резервные сроки»; </w:t>
      </w:r>
    </w:p>
    <w:p w:rsidR="00477E2B" w:rsidRDefault="00477E2B" w:rsidP="00477E2B">
      <w:pPr>
        <w:pStyle w:val="af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2B">
        <w:rPr>
          <w:rFonts w:ascii="Times New Roman" w:hAnsi="Times New Roman" w:cs="Times New Roman"/>
          <w:sz w:val="28"/>
          <w:szCs w:val="28"/>
        </w:rPr>
        <w:t xml:space="preserve">г) ручным металлоискателем указать точечно в какой зоне сохраняется сигнал металлоискателя; </w:t>
      </w:r>
    </w:p>
    <w:p w:rsidR="0090349A" w:rsidRDefault="00477E2B" w:rsidP="0090349A">
      <w:pPr>
        <w:pStyle w:val="af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2B">
        <w:rPr>
          <w:rFonts w:ascii="Times New Roman" w:hAnsi="Times New Roman" w:cs="Times New Roman"/>
          <w:sz w:val="28"/>
          <w:szCs w:val="28"/>
        </w:rPr>
        <w:lastRenderedPageBreak/>
        <w:t>д) попросить участника экзамена пройти в помещение (место) для хранения личных вещей и оставить запрещенный предмет в месте для хранения личных вещей или передать его сопровождающему.</w:t>
      </w:r>
    </w:p>
    <w:p w:rsidR="0090349A" w:rsidRDefault="004B61AB" w:rsidP="0090349A">
      <w:pPr>
        <w:pStyle w:val="af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9A">
        <w:rPr>
          <w:rFonts w:ascii="Times New Roman" w:hAnsi="Times New Roman" w:cs="Times New Roman"/>
          <w:sz w:val="28"/>
          <w:szCs w:val="28"/>
        </w:rPr>
        <w:t>Если участник экзамена отказывается сдавать запрещ</w:t>
      </w:r>
      <w:r w:rsidR="0090349A" w:rsidRPr="0090349A">
        <w:rPr>
          <w:rFonts w:ascii="Times New Roman" w:hAnsi="Times New Roman" w:cs="Times New Roman"/>
          <w:sz w:val="28"/>
          <w:szCs w:val="28"/>
        </w:rPr>
        <w:t>енный предмет</w:t>
      </w:r>
      <w:r w:rsidR="0090349A">
        <w:rPr>
          <w:rFonts w:ascii="Times New Roman" w:hAnsi="Times New Roman" w:cs="Times New Roman"/>
          <w:sz w:val="28"/>
          <w:szCs w:val="28"/>
        </w:rPr>
        <w:t>,</w:t>
      </w:r>
      <w:r w:rsidRPr="0090349A">
        <w:rPr>
          <w:rFonts w:ascii="Times New Roman" w:hAnsi="Times New Roman" w:cs="Times New Roman"/>
          <w:sz w:val="28"/>
          <w:szCs w:val="28"/>
        </w:rPr>
        <w:t xml:space="preserve"> </w:t>
      </w:r>
      <w:r w:rsidR="0090349A" w:rsidRPr="0090349A">
        <w:rPr>
          <w:rFonts w:ascii="Times New Roman" w:hAnsi="Times New Roman" w:cs="Times New Roman"/>
          <w:sz w:val="28"/>
          <w:szCs w:val="28"/>
        </w:rPr>
        <w:t>с помощью организатора</w:t>
      </w:r>
      <w:r w:rsidRPr="0090349A">
        <w:rPr>
          <w:rFonts w:ascii="Times New Roman" w:hAnsi="Times New Roman" w:cs="Times New Roman"/>
          <w:sz w:val="28"/>
          <w:szCs w:val="28"/>
        </w:rPr>
        <w:t xml:space="preserve"> вне аудитории необходимо пригласить руководителя ППЭ и члена ГЭК. Руководитель ППЭ в присутствии члена ГЭК составляет акт о </w:t>
      </w:r>
      <w:proofErr w:type="spellStart"/>
      <w:r w:rsidRPr="0090349A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90349A">
        <w:rPr>
          <w:rFonts w:ascii="Times New Roman" w:hAnsi="Times New Roman" w:cs="Times New Roman"/>
          <w:sz w:val="28"/>
          <w:szCs w:val="28"/>
        </w:rPr>
        <w:t xml:space="preserve"> участника экзамена, отказавшегося от сдачи запрещенно</w:t>
      </w:r>
      <w:r w:rsidR="0090349A">
        <w:rPr>
          <w:rFonts w:ascii="Times New Roman" w:hAnsi="Times New Roman" w:cs="Times New Roman"/>
          <w:sz w:val="28"/>
          <w:szCs w:val="28"/>
        </w:rPr>
        <w:t>го предмета</w:t>
      </w:r>
      <w:r w:rsidRPr="0090349A">
        <w:rPr>
          <w:rFonts w:ascii="Times New Roman" w:hAnsi="Times New Roman" w:cs="Times New Roman"/>
          <w:sz w:val="28"/>
          <w:szCs w:val="28"/>
        </w:rPr>
        <w:t xml:space="preserve">. </w:t>
      </w:r>
      <w:r w:rsidR="0090349A" w:rsidRPr="0090349A">
        <w:rPr>
          <w:rFonts w:ascii="Times New Roman" w:hAnsi="Times New Roman" w:cs="Times New Roman"/>
          <w:sz w:val="28"/>
          <w:szCs w:val="28"/>
        </w:rPr>
        <w:t xml:space="preserve">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ГЭК. </w:t>
      </w:r>
    </w:p>
    <w:p w:rsidR="0090349A" w:rsidRPr="0090349A" w:rsidRDefault="0090349A" w:rsidP="0090349A">
      <w:pPr>
        <w:pStyle w:val="af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9A">
        <w:rPr>
          <w:rFonts w:ascii="Times New Roman" w:hAnsi="Times New Roman" w:cs="Times New Roman"/>
          <w:sz w:val="28"/>
          <w:szCs w:val="28"/>
        </w:rPr>
        <w:t xml:space="preserve">На этапе проведения и завершения ЕГЭ </w:t>
      </w:r>
      <w:r w:rsidRPr="004B61AB">
        <w:rPr>
          <w:rFonts w:ascii="Times New Roman" w:hAnsi="Times New Roman" w:cs="Times New Roman"/>
          <w:sz w:val="28"/>
          <w:szCs w:val="28"/>
        </w:rPr>
        <w:t>работник по обеспечению охраны об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организаций</w:t>
      </w:r>
      <w:r w:rsidRPr="0090349A">
        <w:rPr>
          <w:rFonts w:ascii="Times New Roman" w:hAnsi="Times New Roman" w:cs="Times New Roman"/>
          <w:sz w:val="28"/>
          <w:szCs w:val="28"/>
        </w:rPr>
        <w:t xml:space="preserve"> контролирует выход из ППЭ участников экзамена, завершивших экзамен.</w:t>
      </w:r>
    </w:p>
    <w:p w:rsidR="0090349A" w:rsidRPr="0090349A" w:rsidRDefault="0090349A" w:rsidP="0090349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349A" w:rsidRPr="0090349A">
      <w:headerReference w:type="default" r:id="rId8"/>
      <w:pgSz w:w="11906" w:h="16838"/>
      <w:pgMar w:top="1418" w:right="567" w:bottom="1134" w:left="1985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4F" w:rsidRDefault="0036704F">
      <w:pPr>
        <w:spacing w:after="0" w:line="240" w:lineRule="auto"/>
      </w:pPr>
      <w:r>
        <w:separator/>
      </w:r>
    </w:p>
  </w:endnote>
  <w:endnote w:type="continuationSeparator" w:id="0">
    <w:p w:rsidR="0036704F" w:rsidRDefault="0036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4F" w:rsidRDefault="0036704F">
      <w:pPr>
        <w:spacing w:after="0" w:line="240" w:lineRule="auto"/>
      </w:pPr>
      <w:r>
        <w:separator/>
      </w:r>
    </w:p>
  </w:footnote>
  <w:footnote w:type="continuationSeparator" w:id="0">
    <w:p w:rsidR="0036704F" w:rsidRDefault="0036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65973"/>
      <w:docPartObj>
        <w:docPartGallery w:val="Page Numbers (Top of Page)"/>
        <w:docPartUnique/>
      </w:docPartObj>
    </w:sdtPr>
    <w:sdtEndPr/>
    <w:sdtContent>
      <w:p w:rsidR="001064A9" w:rsidRDefault="002F4563">
        <w:pPr>
          <w:pStyle w:val="ab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A481F">
          <w:rPr>
            <w:noProof/>
          </w:rPr>
          <w:t>3</w:t>
        </w:r>
        <w:r>
          <w:fldChar w:fldCharType="end"/>
        </w:r>
      </w:p>
    </w:sdtContent>
  </w:sdt>
  <w:p w:rsidR="001064A9" w:rsidRDefault="001064A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CAC"/>
    <w:multiLevelType w:val="hybridMultilevel"/>
    <w:tmpl w:val="09905AD6"/>
    <w:lvl w:ilvl="0" w:tplc="3FBEC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F25"/>
    <w:multiLevelType w:val="hybridMultilevel"/>
    <w:tmpl w:val="D3E0BA24"/>
    <w:lvl w:ilvl="0" w:tplc="15023E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1F35E6"/>
    <w:multiLevelType w:val="hybridMultilevel"/>
    <w:tmpl w:val="C4FEE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66258"/>
    <w:multiLevelType w:val="hybridMultilevel"/>
    <w:tmpl w:val="29249BCE"/>
    <w:lvl w:ilvl="0" w:tplc="D332D732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4FD0452E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51C6683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80E8B9DC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C82E192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DEDAFF52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A4ACEEC0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F8EAB78E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57F25FFC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10A001A5"/>
    <w:multiLevelType w:val="hybridMultilevel"/>
    <w:tmpl w:val="0E3A171A"/>
    <w:lvl w:ilvl="0" w:tplc="44F86A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C78BE"/>
    <w:multiLevelType w:val="hybridMultilevel"/>
    <w:tmpl w:val="F7CCF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1812"/>
    <w:multiLevelType w:val="hybridMultilevel"/>
    <w:tmpl w:val="EFC4C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D590B"/>
    <w:multiLevelType w:val="hybridMultilevel"/>
    <w:tmpl w:val="0F24593E"/>
    <w:lvl w:ilvl="0" w:tplc="45146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1B6BCC"/>
    <w:multiLevelType w:val="hybridMultilevel"/>
    <w:tmpl w:val="F844E204"/>
    <w:lvl w:ilvl="0" w:tplc="560EC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D63B60"/>
    <w:multiLevelType w:val="hybridMultilevel"/>
    <w:tmpl w:val="41D02C14"/>
    <w:lvl w:ilvl="0" w:tplc="5A18AE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7B7D76"/>
    <w:multiLevelType w:val="hybridMultilevel"/>
    <w:tmpl w:val="ADB48646"/>
    <w:lvl w:ilvl="0" w:tplc="CB32D8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48393B"/>
    <w:multiLevelType w:val="hybridMultilevel"/>
    <w:tmpl w:val="3860110E"/>
    <w:lvl w:ilvl="0" w:tplc="98BA9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160184"/>
    <w:multiLevelType w:val="hybridMultilevel"/>
    <w:tmpl w:val="238AE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B2990"/>
    <w:multiLevelType w:val="hybridMultilevel"/>
    <w:tmpl w:val="24CCFB22"/>
    <w:lvl w:ilvl="0" w:tplc="2222F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6F4C04"/>
    <w:multiLevelType w:val="hybridMultilevel"/>
    <w:tmpl w:val="5F3CD558"/>
    <w:lvl w:ilvl="0" w:tplc="2618E69A">
      <w:start w:val="3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4EC8199E"/>
    <w:multiLevelType w:val="hybridMultilevel"/>
    <w:tmpl w:val="0BFE8EB6"/>
    <w:lvl w:ilvl="0" w:tplc="72A0D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26862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A1CB7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8E8A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2042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7A21B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0F2C0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3AC7D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7B4C3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D054379"/>
    <w:multiLevelType w:val="hybridMultilevel"/>
    <w:tmpl w:val="AF70E8B0"/>
    <w:lvl w:ilvl="0" w:tplc="4BE86D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85364D"/>
    <w:multiLevelType w:val="hybridMultilevel"/>
    <w:tmpl w:val="D04CB08E"/>
    <w:lvl w:ilvl="0" w:tplc="CB46BBAA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137271A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7CBCDE6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CF01A5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9FAB89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79E073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1C72B8D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587C1BF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DC2F04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1095BD1"/>
    <w:multiLevelType w:val="hybridMultilevel"/>
    <w:tmpl w:val="31FE4E5A"/>
    <w:lvl w:ilvl="0" w:tplc="EF228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701984"/>
    <w:multiLevelType w:val="hybridMultilevel"/>
    <w:tmpl w:val="216EF6A4"/>
    <w:lvl w:ilvl="0" w:tplc="995000BE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DE2A6C24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FB70C2AE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1D022E74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828840C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10A286CA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57C488C8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E9505D2A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9940B83A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704844B1"/>
    <w:multiLevelType w:val="hybridMultilevel"/>
    <w:tmpl w:val="A6324326"/>
    <w:lvl w:ilvl="0" w:tplc="BCC2F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30653"/>
    <w:multiLevelType w:val="hybridMultilevel"/>
    <w:tmpl w:val="43A47916"/>
    <w:lvl w:ilvl="0" w:tplc="ECAE6B0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CEC866BE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8C3061"/>
    <w:multiLevelType w:val="hybridMultilevel"/>
    <w:tmpl w:val="0E38B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55C9C"/>
    <w:multiLevelType w:val="hybridMultilevel"/>
    <w:tmpl w:val="83E8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5"/>
  </w:num>
  <w:num w:numId="5">
    <w:abstractNumId w:val="21"/>
  </w:num>
  <w:num w:numId="6">
    <w:abstractNumId w:val="1"/>
  </w:num>
  <w:num w:numId="7">
    <w:abstractNumId w:val="7"/>
  </w:num>
  <w:num w:numId="8">
    <w:abstractNumId w:val="10"/>
  </w:num>
  <w:num w:numId="9">
    <w:abstractNumId w:val="12"/>
  </w:num>
  <w:num w:numId="10">
    <w:abstractNumId w:val="13"/>
  </w:num>
  <w:num w:numId="11">
    <w:abstractNumId w:val="20"/>
  </w:num>
  <w:num w:numId="12">
    <w:abstractNumId w:val="23"/>
  </w:num>
  <w:num w:numId="13">
    <w:abstractNumId w:val="5"/>
  </w:num>
  <w:num w:numId="14">
    <w:abstractNumId w:val="22"/>
  </w:num>
  <w:num w:numId="15">
    <w:abstractNumId w:val="6"/>
  </w:num>
  <w:num w:numId="16">
    <w:abstractNumId w:val="11"/>
  </w:num>
  <w:num w:numId="17">
    <w:abstractNumId w:val="2"/>
  </w:num>
  <w:num w:numId="18">
    <w:abstractNumId w:val="18"/>
  </w:num>
  <w:num w:numId="19">
    <w:abstractNumId w:val="4"/>
  </w:num>
  <w:num w:numId="20">
    <w:abstractNumId w:val="8"/>
  </w:num>
  <w:num w:numId="21">
    <w:abstractNumId w:val="16"/>
  </w:num>
  <w:num w:numId="22">
    <w:abstractNumId w:val="0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A9"/>
    <w:rsid w:val="000357AA"/>
    <w:rsid w:val="00060BD4"/>
    <w:rsid w:val="000A4637"/>
    <w:rsid w:val="000C098D"/>
    <w:rsid w:val="000F069F"/>
    <w:rsid w:val="001064A9"/>
    <w:rsid w:val="001139B4"/>
    <w:rsid w:val="001D21C8"/>
    <w:rsid w:val="002D4435"/>
    <w:rsid w:val="002E4933"/>
    <w:rsid w:val="002F4563"/>
    <w:rsid w:val="00345DCA"/>
    <w:rsid w:val="0036704F"/>
    <w:rsid w:val="00377EE8"/>
    <w:rsid w:val="00384DC5"/>
    <w:rsid w:val="003A481F"/>
    <w:rsid w:val="003E0F98"/>
    <w:rsid w:val="00445C27"/>
    <w:rsid w:val="00475286"/>
    <w:rsid w:val="00477E2B"/>
    <w:rsid w:val="004855C5"/>
    <w:rsid w:val="004B61AB"/>
    <w:rsid w:val="004D26B3"/>
    <w:rsid w:val="0056668B"/>
    <w:rsid w:val="00577596"/>
    <w:rsid w:val="005776CF"/>
    <w:rsid w:val="005B7ADA"/>
    <w:rsid w:val="006805BF"/>
    <w:rsid w:val="006E7C61"/>
    <w:rsid w:val="00781846"/>
    <w:rsid w:val="008C4269"/>
    <w:rsid w:val="0090349A"/>
    <w:rsid w:val="009E4951"/>
    <w:rsid w:val="009E6BDA"/>
    <w:rsid w:val="00A00845"/>
    <w:rsid w:val="00A80246"/>
    <w:rsid w:val="00A815D1"/>
    <w:rsid w:val="00AA0E77"/>
    <w:rsid w:val="00B47270"/>
    <w:rsid w:val="00C01471"/>
    <w:rsid w:val="00C014E7"/>
    <w:rsid w:val="00C6548F"/>
    <w:rsid w:val="00CB6EC4"/>
    <w:rsid w:val="00D54F9E"/>
    <w:rsid w:val="00E312E7"/>
    <w:rsid w:val="00F6429E"/>
    <w:rsid w:val="00F706F1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92E8-B55D-41A5-9715-88210B43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1A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character" w:customStyle="1" w:styleId="14">
    <w:name w:val="Текст сноски Знак1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Текст сноски Знак"/>
    <w:basedOn w:val="a0"/>
    <w:uiPriority w:val="99"/>
    <w:semiHidden/>
    <w:qFormat/>
    <w:rPr>
      <w:sz w:val="20"/>
      <w:szCs w:val="20"/>
    </w:rPr>
  </w:style>
  <w:style w:type="character" w:customStyle="1" w:styleId="af6">
    <w:name w:val="Символ сноски"/>
    <w:basedOn w:val="a0"/>
    <w:uiPriority w:val="99"/>
    <w:semiHidden/>
    <w:unhideWhenUsed/>
    <w:qFormat/>
    <w:rPr>
      <w:vertAlign w:val="superscript"/>
    </w:rPr>
  </w:style>
  <w:style w:type="character" w:customStyle="1" w:styleId="af7">
    <w:name w:val="Привязка сноски"/>
    <w:rPr>
      <w:vertAlign w:val="superscript"/>
    </w:rPr>
  </w:style>
  <w:style w:type="character" w:customStyle="1" w:styleId="af8">
    <w:name w:val="Верхний колонтитул Знак"/>
    <w:basedOn w:val="a0"/>
    <w:uiPriority w:val="99"/>
    <w:qFormat/>
  </w:style>
  <w:style w:type="character" w:customStyle="1" w:styleId="af9">
    <w:name w:val="Нижний колонтитул Знак"/>
    <w:basedOn w:val="a0"/>
    <w:uiPriority w:val="99"/>
    <w:qFormat/>
  </w:style>
  <w:style w:type="paragraph" w:styleId="a5">
    <w:name w:val="Body Text"/>
    <w:basedOn w:val="a"/>
    <w:pPr>
      <w:spacing w:after="140" w:line="276" w:lineRule="auto"/>
    </w:pPr>
  </w:style>
  <w:style w:type="paragraph" w:styleId="afa">
    <w:name w:val="List"/>
    <w:basedOn w:val="a5"/>
    <w:rPr>
      <w:rFonts w:cs="Lohit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footnote text"/>
    <w:basedOn w:val="a"/>
    <w:link w:val="14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customStyle="1" w:styleId="afd">
    <w:name w:val="Колонтитул"/>
    <w:basedOn w:val="a"/>
    <w:qFormat/>
  </w:style>
  <w:style w:type="paragraph" w:styleId="ab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styleId="af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Balloon Text"/>
    <w:basedOn w:val="a"/>
    <w:link w:val="aff1"/>
    <w:uiPriority w:val="99"/>
    <w:semiHidden/>
    <w:unhideWhenUsed/>
    <w:rsid w:val="00A8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A80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2CB5-7900-4047-83F0-C5CEBD6E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RCOI</dc:creator>
  <dc:description/>
  <cp:lastModifiedBy>Валентина Владимировна Гапоненко</cp:lastModifiedBy>
  <cp:revision>48</cp:revision>
  <cp:lastPrinted>2024-02-26T11:35:00Z</cp:lastPrinted>
  <dcterms:created xsi:type="dcterms:W3CDTF">2023-02-17T08:10:00Z</dcterms:created>
  <dcterms:modified xsi:type="dcterms:W3CDTF">2025-03-14T08:45:00Z</dcterms:modified>
  <dc:language>ru-RU</dc:language>
</cp:coreProperties>
</file>